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3B1F" w:rsidRDefault="00203B1F">
      <w:pPr>
        <w:widowControl w:val="0"/>
        <w:autoSpaceDE w:val="0"/>
        <w:autoSpaceDN w:val="0"/>
        <w:adjustRightInd w:val="0"/>
        <w:spacing w:after="0" w:line="240" w:lineRule="auto"/>
        <w:jc w:val="both"/>
        <w:outlineLvl w:val="0"/>
        <w:rPr>
          <w:rFonts w:ascii="Calibri" w:hAnsi="Calibri" w:cs="Calibri"/>
        </w:rPr>
      </w:pPr>
    </w:p>
    <w:p w:rsidR="00203B1F" w:rsidRDefault="00203B1F">
      <w:pPr>
        <w:widowControl w:val="0"/>
        <w:autoSpaceDE w:val="0"/>
        <w:autoSpaceDN w:val="0"/>
        <w:adjustRightInd w:val="0"/>
        <w:spacing w:after="0" w:line="240" w:lineRule="auto"/>
        <w:jc w:val="center"/>
        <w:outlineLvl w:val="0"/>
        <w:rPr>
          <w:rFonts w:ascii="Calibri" w:hAnsi="Calibri" w:cs="Calibri"/>
          <w:b/>
          <w:bCs/>
        </w:rPr>
      </w:pPr>
      <w:bookmarkStart w:id="0" w:name="Par1"/>
      <w:bookmarkEnd w:id="0"/>
      <w:r>
        <w:rPr>
          <w:rFonts w:ascii="Calibri" w:hAnsi="Calibri" w:cs="Calibri"/>
          <w:b/>
          <w:bCs/>
        </w:rPr>
        <w:t>МИНИСТЕРСТВО ТРУДА И СОЦИАЛЬНОГО РАЗВИТИЯ</w:t>
      </w:r>
    </w:p>
    <w:p w:rsidR="00203B1F" w:rsidRDefault="00203B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РОССИЙСКОЙ ФЕДЕРАЦИИ</w:t>
      </w:r>
    </w:p>
    <w:p w:rsidR="00203B1F" w:rsidRDefault="00203B1F">
      <w:pPr>
        <w:widowControl w:val="0"/>
        <w:autoSpaceDE w:val="0"/>
        <w:autoSpaceDN w:val="0"/>
        <w:adjustRightInd w:val="0"/>
        <w:spacing w:after="0" w:line="240" w:lineRule="auto"/>
        <w:jc w:val="center"/>
        <w:rPr>
          <w:rFonts w:ascii="Calibri" w:hAnsi="Calibri" w:cs="Calibri"/>
          <w:b/>
          <w:bCs/>
        </w:rPr>
      </w:pPr>
    </w:p>
    <w:p w:rsidR="00203B1F" w:rsidRDefault="00203B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ПОСТАНОВЛЕНИЕ</w:t>
      </w:r>
    </w:p>
    <w:p w:rsidR="00203B1F" w:rsidRDefault="00203B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от 8 февраля 2000 г. N 14</w:t>
      </w:r>
    </w:p>
    <w:p w:rsidR="00203B1F" w:rsidRDefault="00203B1F">
      <w:pPr>
        <w:widowControl w:val="0"/>
        <w:autoSpaceDE w:val="0"/>
        <w:autoSpaceDN w:val="0"/>
        <w:adjustRightInd w:val="0"/>
        <w:spacing w:after="0" w:line="240" w:lineRule="auto"/>
        <w:jc w:val="center"/>
        <w:rPr>
          <w:rFonts w:ascii="Calibri" w:hAnsi="Calibri" w:cs="Calibri"/>
          <w:b/>
          <w:bCs/>
        </w:rPr>
      </w:pPr>
    </w:p>
    <w:p w:rsidR="00203B1F" w:rsidRDefault="00203B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ОБ УТВЕРЖДЕНИИ РЕКОМЕНДАЦИЙ</w:t>
      </w:r>
    </w:p>
    <w:p w:rsidR="00203B1F" w:rsidRDefault="00203B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ОРГАНИЗАЦИИ РАБОТЫ СЛУЖБЫ ОХРАНЫ ТРУДА В ОРГАНИЗАЦИИ</w:t>
      </w:r>
    </w:p>
    <w:p w:rsidR="00203B1F" w:rsidRDefault="00203B1F">
      <w:pPr>
        <w:widowControl w:val="0"/>
        <w:autoSpaceDE w:val="0"/>
        <w:autoSpaceDN w:val="0"/>
        <w:adjustRightInd w:val="0"/>
        <w:spacing w:after="0" w:line="240" w:lineRule="auto"/>
        <w:jc w:val="center"/>
        <w:rPr>
          <w:rFonts w:ascii="Calibri" w:hAnsi="Calibri" w:cs="Calibri"/>
        </w:rPr>
      </w:pPr>
    </w:p>
    <w:p w:rsidR="00203B1F" w:rsidRDefault="00203B1F">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203B1F" w:rsidRDefault="00203B1F">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5" w:history="1">
        <w:r>
          <w:rPr>
            <w:rFonts w:ascii="Calibri" w:hAnsi="Calibri" w:cs="Calibri"/>
            <w:color w:val="0000FF"/>
          </w:rPr>
          <w:t>Приказа</w:t>
        </w:r>
      </w:hyperlink>
      <w:r>
        <w:rPr>
          <w:rFonts w:ascii="Calibri" w:hAnsi="Calibri" w:cs="Calibri"/>
        </w:rPr>
        <w:t xml:space="preserve"> Минтруда России от 12.02.2014 N 96)</w:t>
      </w:r>
    </w:p>
    <w:p w:rsidR="00203B1F" w:rsidRDefault="00203B1F">
      <w:pPr>
        <w:widowControl w:val="0"/>
        <w:autoSpaceDE w:val="0"/>
        <w:autoSpaceDN w:val="0"/>
        <w:adjustRightInd w:val="0"/>
        <w:spacing w:after="0" w:line="240" w:lineRule="auto"/>
        <w:jc w:val="center"/>
        <w:rPr>
          <w:rFonts w:ascii="Calibri" w:hAnsi="Calibri" w:cs="Calibri"/>
        </w:rPr>
      </w:pPr>
    </w:p>
    <w:p w:rsidR="00203B1F" w:rsidRDefault="00203B1F">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Федеральный </w:t>
      </w:r>
      <w:hyperlink r:id="rId6" w:history="1">
        <w:r>
          <w:rPr>
            <w:rFonts w:ascii="Calibri" w:hAnsi="Calibri" w:cs="Calibri"/>
            <w:color w:val="0000FF"/>
          </w:rPr>
          <w:t>закон</w:t>
        </w:r>
      </w:hyperlink>
      <w:r>
        <w:rPr>
          <w:rFonts w:ascii="Calibri" w:hAnsi="Calibri" w:cs="Calibri"/>
        </w:rPr>
        <w:t xml:space="preserve"> от 17.07.1999 N 181-ФЗ утратил силу в связи с принятием Федерального </w:t>
      </w:r>
      <w:hyperlink r:id="rId7" w:history="1">
        <w:r>
          <w:rPr>
            <w:rFonts w:ascii="Calibri" w:hAnsi="Calibri" w:cs="Calibri"/>
            <w:color w:val="0000FF"/>
          </w:rPr>
          <w:t>закона</w:t>
        </w:r>
      </w:hyperlink>
      <w:r>
        <w:rPr>
          <w:rFonts w:ascii="Calibri" w:hAnsi="Calibri" w:cs="Calibri"/>
        </w:rPr>
        <w:t xml:space="preserve"> от 30.06.2006 N 90-ФЗ.</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По вопросу, касающемуся создания в организации службы охраны труда, см. </w:t>
      </w:r>
      <w:hyperlink r:id="rId8" w:history="1">
        <w:r>
          <w:rPr>
            <w:rFonts w:ascii="Calibri" w:hAnsi="Calibri" w:cs="Calibri"/>
            <w:color w:val="0000FF"/>
          </w:rPr>
          <w:t>статью 217</w:t>
        </w:r>
      </w:hyperlink>
      <w:r>
        <w:rPr>
          <w:rFonts w:ascii="Calibri" w:hAnsi="Calibri" w:cs="Calibri"/>
        </w:rPr>
        <w:t xml:space="preserve"> Трудового кодекса РФ.</w:t>
      </w:r>
    </w:p>
    <w:p w:rsidR="00203B1F" w:rsidRDefault="00203B1F">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целях реализации Федерального </w:t>
      </w:r>
      <w:hyperlink r:id="rId9" w:history="1">
        <w:r>
          <w:rPr>
            <w:rFonts w:ascii="Calibri" w:hAnsi="Calibri" w:cs="Calibri"/>
            <w:color w:val="0000FF"/>
          </w:rPr>
          <w:t>закона</w:t>
        </w:r>
      </w:hyperlink>
      <w:r>
        <w:rPr>
          <w:rFonts w:ascii="Calibri" w:hAnsi="Calibri" w:cs="Calibri"/>
        </w:rPr>
        <w:t xml:space="preserve"> "Об основах охраны труда в Российской Федерации" (Собрание законодательства Российской Федерации, 1999, N 29, ст. 3702) и оказания помощи работодателям в организации работы служб охраны труда в организациях Министерство труда и социального развития Российской Федерации постановляет:</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 Утвердить прилагаемые </w:t>
      </w:r>
      <w:hyperlink w:anchor="Par38" w:history="1">
        <w:r>
          <w:rPr>
            <w:rFonts w:ascii="Calibri" w:hAnsi="Calibri" w:cs="Calibri"/>
            <w:color w:val="0000FF"/>
          </w:rPr>
          <w:t>Рекомендации</w:t>
        </w:r>
      </w:hyperlink>
      <w:r>
        <w:rPr>
          <w:rFonts w:ascii="Calibri" w:hAnsi="Calibri" w:cs="Calibri"/>
        </w:rPr>
        <w:t xml:space="preserve"> по организации работы службы охраны труда в организации.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Рекомендовать органам по труду субъектов Российской Федерации оказывать помощь организациям в создании служб охраны труда и организации их работы.</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3. Признать утратившим силу </w:t>
      </w:r>
      <w:hyperlink r:id="rId10" w:history="1">
        <w:r>
          <w:rPr>
            <w:rFonts w:ascii="Calibri" w:hAnsi="Calibri" w:cs="Calibri"/>
            <w:color w:val="0000FF"/>
          </w:rPr>
          <w:t>Постановление</w:t>
        </w:r>
      </w:hyperlink>
      <w:r>
        <w:rPr>
          <w:rFonts w:ascii="Calibri" w:hAnsi="Calibri" w:cs="Calibri"/>
        </w:rPr>
        <w:t xml:space="preserve"> Министерства труда Российской Федерации от 30 января 1995 г. N 6 "Об утверждении Рекомендаций по организации работы службы охраны труда на предприятии, в учреждении и организации".</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Министр</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труда и социального развития</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С.КАЛАШНИКОВ</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right"/>
        <w:outlineLvl w:val="0"/>
        <w:rPr>
          <w:rFonts w:ascii="Calibri" w:hAnsi="Calibri" w:cs="Calibri"/>
        </w:rPr>
      </w:pPr>
      <w:bookmarkStart w:id="1" w:name="Par32"/>
      <w:bookmarkEnd w:id="1"/>
      <w:r>
        <w:rPr>
          <w:rFonts w:ascii="Calibri" w:hAnsi="Calibri" w:cs="Calibri"/>
        </w:rPr>
        <w:t>Приложение</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к Постановлению Министерства</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труда и социального развития</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от 8 февраля 2000 г. N 14</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center"/>
        <w:rPr>
          <w:rFonts w:ascii="Calibri" w:hAnsi="Calibri" w:cs="Calibri"/>
          <w:b/>
          <w:bCs/>
        </w:rPr>
      </w:pPr>
      <w:bookmarkStart w:id="2" w:name="Par38"/>
      <w:bookmarkEnd w:id="2"/>
      <w:r>
        <w:rPr>
          <w:rFonts w:ascii="Calibri" w:hAnsi="Calibri" w:cs="Calibri"/>
          <w:b/>
          <w:bCs/>
        </w:rPr>
        <w:t>РЕКОМЕНДАЦИИ</w:t>
      </w:r>
    </w:p>
    <w:p w:rsidR="00203B1F" w:rsidRDefault="00203B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ПО ОРГАНИЗАЦИИ РАБОТЫ СЛУЖБЫ ОХРАНЫ ТРУДА</w:t>
      </w:r>
    </w:p>
    <w:p w:rsidR="00203B1F" w:rsidRDefault="00203B1F">
      <w:pPr>
        <w:widowControl w:val="0"/>
        <w:autoSpaceDE w:val="0"/>
        <w:autoSpaceDN w:val="0"/>
        <w:adjustRightInd w:val="0"/>
        <w:spacing w:after="0" w:line="240" w:lineRule="auto"/>
        <w:jc w:val="center"/>
        <w:rPr>
          <w:rFonts w:ascii="Calibri" w:hAnsi="Calibri" w:cs="Calibri"/>
          <w:b/>
          <w:bCs/>
        </w:rPr>
      </w:pPr>
      <w:r>
        <w:rPr>
          <w:rFonts w:ascii="Calibri" w:hAnsi="Calibri" w:cs="Calibri"/>
          <w:b/>
          <w:bCs/>
        </w:rPr>
        <w:t>В ОРГАНИЗАЦИИ</w:t>
      </w:r>
    </w:p>
    <w:p w:rsidR="00203B1F" w:rsidRDefault="00203B1F">
      <w:pPr>
        <w:widowControl w:val="0"/>
        <w:autoSpaceDE w:val="0"/>
        <w:autoSpaceDN w:val="0"/>
        <w:adjustRightInd w:val="0"/>
        <w:spacing w:after="0" w:line="240" w:lineRule="auto"/>
        <w:jc w:val="center"/>
        <w:rPr>
          <w:rFonts w:ascii="Calibri" w:hAnsi="Calibri" w:cs="Calibri"/>
        </w:rPr>
      </w:pPr>
    </w:p>
    <w:p w:rsidR="00203B1F" w:rsidRDefault="00203B1F">
      <w:pPr>
        <w:widowControl w:val="0"/>
        <w:autoSpaceDE w:val="0"/>
        <w:autoSpaceDN w:val="0"/>
        <w:adjustRightInd w:val="0"/>
        <w:spacing w:after="0" w:line="240" w:lineRule="auto"/>
        <w:jc w:val="center"/>
        <w:rPr>
          <w:rFonts w:ascii="Calibri" w:hAnsi="Calibri" w:cs="Calibri"/>
        </w:rPr>
      </w:pPr>
      <w:r>
        <w:rPr>
          <w:rFonts w:ascii="Calibri" w:hAnsi="Calibri" w:cs="Calibri"/>
        </w:rPr>
        <w:t>Список изменяющих документов</w:t>
      </w:r>
    </w:p>
    <w:p w:rsidR="00203B1F" w:rsidRDefault="00203B1F">
      <w:pPr>
        <w:widowControl w:val="0"/>
        <w:autoSpaceDE w:val="0"/>
        <w:autoSpaceDN w:val="0"/>
        <w:adjustRightInd w:val="0"/>
        <w:spacing w:after="0" w:line="240" w:lineRule="auto"/>
        <w:jc w:val="center"/>
        <w:rPr>
          <w:rFonts w:ascii="Calibri" w:hAnsi="Calibri" w:cs="Calibri"/>
        </w:rPr>
      </w:pPr>
      <w:r>
        <w:rPr>
          <w:rFonts w:ascii="Calibri" w:hAnsi="Calibri" w:cs="Calibri"/>
        </w:rPr>
        <w:t xml:space="preserve">(в ред. </w:t>
      </w:r>
      <w:hyperlink r:id="rId11" w:history="1">
        <w:r>
          <w:rPr>
            <w:rFonts w:ascii="Calibri" w:hAnsi="Calibri" w:cs="Calibri"/>
            <w:color w:val="0000FF"/>
          </w:rPr>
          <w:t>Приказа</w:t>
        </w:r>
      </w:hyperlink>
      <w:r>
        <w:rPr>
          <w:rFonts w:ascii="Calibri" w:hAnsi="Calibri" w:cs="Calibri"/>
        </w:rPr>
        <w:t xml:space="preserve"> Минтруда России от 12.02.2014 N 96)</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Настоящие Рекомендации разработаны в соответствии со статьей </w:t>
      </w:r>
      <w:hyperlink r:id="rId12" w:history="1">
        <w:r>
          <w:rPr>
            <w:rFonts w:ascii="Calibri" w:hAnsi="Calibri" w:cs="Calibri"/>
            <w:color w:val="0000FF"/>
          </w:rPr>
          <w:t>12</w:t>
        </w:r>
      </w:hyperlink>
      <w:r>
        <w:rPr>
          <w:rFonts w:ascii="Calibri" w:hAnsi="Calibri" w:cs="Calibri"/>
        </w:rPr>
        <w:t xml:space="preserve"> Федерального закона </w:t>
      </w:r>
      <w:r>
        <w:rPr>
          <w:rFonts w:ascii="Calibri" w:hAnsi="Calibri" w:cs="Calibri"/>
        </w:rPr>
        <w:lastRenderedPageBreak/>
        <w:t>"Об основах охраны труда в Российской Федерации" в целях оказания помощи работодателям в организации работы службы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На основе настоящих Рекомендаций в организациях, осуществляющих производственную деятельность (далее - организации), разрабатываются положения о службе охраны труда, учитывающие специфику их организационно-правовых форм.</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center"/>
        <w:outlineLvl w:val="1"/>
        <w:rPr>
          <w:rFonts w:ascii="Calibri" w:hAnsi="Calibri" w:cs="Calibri"/>
        </w:rPr>
      </w:pPr>
      <w:bookmarkStart w:id="3" w:name="Par48"/>
      <w:bookmarkEnd w:id="3"/>
      <w:r>
        <w:rPr>
          <w:rFonts w:ascii="Calibri" w:hAnsi="Calibri" w:cs="Calibri"/>
        </w:rPr>
        <w:t>I. Общие положения</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 Управление охраной труда в организации осуществляет ее руководитель. Для организации работы по охране труда руководитель организации создает службу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 Служба охраны труда организации (далее - Служба) подчиняется непосредственно руководителю организации или по его поручению одному из его заместителей.</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3. Службу рекомендуется организовывать в форме самостоятельного структурного подразделения организации, состоящего из штата специалистов по охране труда во главе с руководителем (начальником) Службы.</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4. </w:t>
      </w:r>
      <w:proofErr w:type="gramStart"/>
      <w:r>
        <w:rPr>
          <w:rFonts w:ascii="Calibri" w:hAnsi="Calibri" w:cs="Calibri"/>
        </w:rPr>
        <w:t>Служба осуществляет свою деятельность во взаимодействии с другими подразделениями организации, комитетом (комиссией) по охране труда, уполномоченными (доверенными) лицами по охране труда профессиональных союзов или иных уполномоченных работниками представительных органов, службой охраны труда вышестоящей организации (при ее наличии), а также с федеральными органами исполнительной власти и органом исполнительной власти соответствующего субъекта Российской Федерации в области охраны труда, органами государственного надзора и</w:t>
      </w:r>
      <w:proofErr w:type="gramEnd"/>
      <w:r>
        <w:rPr>
          <w:rFonts w:ascii="Calibri" w:hAnsi="Calibri" w:cs="Calibri"/>
        </w:rPr>
        <w:t xml:space="preserve"> </w:t>
      </w:r>
      <w:proofErr w:type="gramStart"/>
      <w:r>
        <w:rPr>
          <w:rFonts w:ascii="Calibri" w:hAnsi="Calibri" w:cs="Calibri"/>
        </w:rPr>
        <w:t>контроля за</w:t>
      </w:r>
      <w:proofErr w:type="gramEnd"/>
      <w:r>
        <w:rPr>
          <w:rFonts w:ascii="Calibri" w:hAnsi="Calibri" w:cs="Calibri"/>
        </w:rPr>
        <w:t xml:space="preserve"> соблюдением требований охраны труда и органами общественного контроля.</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5. Работники Службы в своей деятельности руководствуются законами и иными нормативными правовыми актами об охране труда Российской Федерации и соответствующего субъекта Российской Федерации, соглашениями (генеральным, региональным, отраслевым), коллективным договором, соглашением по охране труда, другими локальными нормативными правовыми актами организации.</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center"/>
        <w:outlineLvl w:val="1"/>
        <w:rPr>
          <w:rFonts w:ascii="Calibri" w:hAnsi="Calibri" w:cs="Calibri"/>
        </w:rPr>
      </w:pPr>
      <w:bookmarkStart w:id="4" w:name="Par56"/>
      <w:bookmarkEnd w:id="4"/>
      <w:r>
        <w:rPr>
          <w:rFonts w:ascii="Calibri" w:hAnsi="Calibri" w:cs="Calibri"/>
        </w:rPr>
        <w:t>II. Основные задачи службы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 Основными задачами Службы являются:</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6.1. Организация работы по обеспечению выполнения работниками требований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6.2. </w:t>
      </w:r>
      <w:proofErr w:type="gramStart"/>
      <w:r>
        <w:rPr>
          <w:rFonts w:ascii="Calibri" w:hAnsi="Calibri" w:cs="Calibri"/>
        </w:rPr>
        <w:t>Контроль за</w:t>
      </w:r>
      <w:proofErr w:type="gramEnd"/>
      <w:r>
        <w:rPr>
          <w:rFonts w:ascii="Calibri" w:hAnsi="Calibri" w:cs="Calibri"/>
        </w:rPr>
        <w:t xml:space="preserve"> соблюдением работниками законов и иных нормативных правовых актов об охране труда, коллективного договора, соглашения по охране труда, других локальных нормативных правовых актов организации.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6.3. Организация профилактической работы по предупреждению производственного травматизма, профессиональных заболеваний и заболеваний, обусловленных производственными факторами, а также работы по улучшению условий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6.4. Информирование и консультирование работников организации, в том числе ее руководителя, по вопросам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6.5. Изучение и распространение передового опыта по охране труда, пропаганда вопросов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center"/>
        <w:outlineLvl w:val="1"/>
        <w:rPr>
          <w:rFonts w:ascii="Calibri" w:hAnsi="Calibri" w:cs="Calibri"/>
        </w:rPr>
      </w:pPr>
      <w:bookmarkStart w:id="5" w:name="Par65"/>
      <w:bookmarkEnd w:id="5"/>
      <w:r>
        <w:rPr>
          <w:rFonts w:ascii="Calibri" w:hAnsi="Calibri" w:cs="Calibri"/>
        </w:rPr>
        <w:t>III. Функции службы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 Для выполнения поставленных задач на Службу возлагаются следующие функции: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 Учет и анализ состояния и причин производственного травматизма, профессиональных заболеваний и заболеваний, обусловленных производственными факторами.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 Оказание помощи подразделениям в организации и проведении измерений параметров опасных и вредных производственных факторов, в оценке травмобезопасности оборудования, приспособлений.</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7.3. Организация и участие в проведении </w:t>
      </w:r>
      <w:hyperlink r:id="rId13" w:history="1">
        <w:r>
          <w:rPr>
            <w:rFonts w:ascii="Calibri" w:hAnsi="Calibri" w:cs="Calibri"/>
            <w:color w:val="0000FF"/>
          </w:rPr>
          <w:t>специальной оценки</w:t>
        </w:r>
      </w:hyperlink>
      <w:r>
        <w:rPr>
          <w:rFonts w:ascii="Calibri" w:hAnsi="Calibri" w:cs="Calibri"/>
        </w:rPr>
        <w:t xml:space="preserve"> условий труда.</w:t>
      </w:r>
    </w:p>
    <w:p w:rsidR="00203B1F" w:rsidRDefault="00203B1F">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(пп. 7.3 в ред. </w:t>
      </w:r>
      <w:hyperlink r:id="rId14" w:history="1">
        <w:r>
          <w:rPr>
            <w:rFonts w:ascii="Calibri" w:hAnsi="Calibri" w:cs="Calibri"/>
            <w:color w:val="0000FF"/>
          </w:rPr>
          <w:t>Приказа</w:t>
        </w:r>
      </w:hyperlink>
      <w:r>
        <w:rPr>
          <w:rFonts w:ascii="Calibri" w:hAnsi="Calibri" w:cs="Calibri"/>
        </w:rPr>
        <w:t xml:space="preserve"> Минтруда России от 12.02.2014 N 96)</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7.4. </w:t>
      </w:r>
      <w:proofErr w:type="gramStart"/>
      <w:r>
        <w:rPr>
          <w:rFonts w:ascii="Calibri" w:hAnsi="Calibri" w:cs="Calibri"/>
        </w:rPr>
        <w:t>Проведение совместно с представителями соответствующих подразделений и с участием уполномоченных (доверенных) лиц по охране труда профессиональных союзов или иных уполномоченных работниками представительных органов проверок, обследований технического состояния зданий, сооружений, оборудования, машин и механизмов, приспособлений, средств коллективной и индивидуальной защиты работников, состояния санитарно-технических устройств, работы вентиляционных систем на соответствие требованиям охраны труда.</w:t>
      </w:r>
      <w:proofErr w:type="gramEnd"/>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7.5. Участие в работе комиссий по приемке в эксплуатацию законченных строительством или реконструированных объектов производственного назначения, а также в работе комиссий по приемке из ремонта установок, агрегатов, станков и другого оборудования в части соблюдения требований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7.6. Согласование разрабатываемой в организации проектной, конструкторской, технологической и другой документации в части требований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7.7. Разработка совместно с другими подразделениями планов, программ по улучшению условий и охраны труда, предупреждению производственного травматизма, профессиональных заболеваний, заболеваний, обусловленных производственными факторами; оказание организационно-методической помощи по выполнению запланированных мероприятий.</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7.8. Участие в составлении разделов коллективного договора, касающихся условий и охраны труда, соглашения по охране труда организации.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7.9. Оказание помощи руководителям подразделений в составлении списков профессий и должностей, в соответствии с которыми работники должны проходить обязательные предварительные и периодические медицинские осмотры, а также списков профессий и должностей, в соответствии с которыми на основании действующего </w:t>
      </w:r>
      <w:hyperlink r:id="rId15" w:history="1">
        <w:r>
          <w:rPr>
            <w:rFonts w:ascii="Calibri" w:hAnsi="Calibri" w:cs="Calibri"/>
            <w:color w:val="0000FF"/>
          </w:rPr>
          <w:t>законодательства</w:t>
        </w:r>
      </w:hyperlink>
      <w:r>
        <w:rPr>
          <w:rFonts w:ascii="Calibri" w:hAnsi="Calibri" w:cs="Calibri"/>
        </w:rPr>
        <w:t xml:space="preserve"> работникам предоставляются гарантий и компенсаций за работу с вредными или опасными условиями труда.</w:t>
      </w:r>
    </w:p>
    <w:p w:rsidR="00203B1F" w:rsidRDefault="00203B1F">
      <w:pPr>
        <w:widowControl w:val="0"/>
        <w:autoSpaceDE w:val="0"/>
        <w:autoSpaceDN w:val="0"/>
        <w:adjustRightInd w:val="0"/>
        <w:spacing w:after="0" w:line="240" w:lineRule="auto"/>
        <w:jc w:val="both"/>
        <w:rPr>
          <w:rFonts w:ascii="Calibri" w:hAnsi="Calibri" w:cs="Calibri"/>
        </w:rPr>
      </w:pPr>
      <w:r>
        <w:rPr>
          <w:rFonts w:ascii="Calibri" w:hAnsi="Calibri" w:cs="Calibri"/>
        </w:rPr>
        <w:t>(</w:t>
      </w:r>
      <w:proofErr w:type="gramStart"/>
      <w:r>
        <w:rPr>
          <w:rFonts w:ascii="Calibri" w:hAnsi="Calibri" w:cs="Calibri"/>
        </w:rPr>
        <w:t>в</w:t>
      </w:r>
      <w:proofErr w:type="gramEnd"/>
      <w:r>
        <w:rPr>
          <w:rFonts w:ascii="Calibri" w:hAnsi="Calibri" w:cs="Calibri"/>
        </w:rPr>
        <w:t xml:space="preserve"> ред. </w:t>
      </w:r>
      <w:hyperlink r:id="rId16" w:history="1">
        <w:r>
          <w:rPr>
            <w:rFonts w:ascii="Calibri" w:hAnsi="Calibri" w:cs="Calibri"/>
            <w:color w:val="0000FF"/>
          </w:rPr>
          <w:t>Приказа</w:t>
        </w:r>
      </w:hyperlink>
      <w:r>
        <w:rPr>
          <w:rFonts w:ascii="Calibri" w:hAnsi="Calibri" w:cs="Calibri"/>
        </w:rPr>
        <w:t xml:space="preserve"> Минтруда России от 12.02.2014 N 96)</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7.10. Организация расследования несчастных случаев на производстве; участие в работе комиссии по расследованию несчастного случая; оформление и хранение документов, касающихся требований охраны труда (актов по </w:t>
      </w:r>
      <w:hyperlink r:id="rId17" w:history="1">
        <w:r>
          <w:rPr>
            <w:rFonts w:ascii="Calibri" w:hAnsi="Calibri" w:cs="Calibri"/>
            <w:color w:val="0000FF"/>
          </w:rPr>
          <w:t>форме Н-1</w:t>
        </w:r>
      </w:hyperlink>
      <w:r>
        <w:rPr>
          <w:rFonts w:ascii="Calibri" w:hAnsi="Calibri" w:cs="Calibri"/>
        </w:rPr>
        <w:t xml:space="preserve"> и других документов по расследованию несчастных случаев на производстве, отчета о проведении </w:t>
      </w:r>
      <w:hyperlink r:id="rId18" w:history="1">
        <w:r>
          <w:rPr>
            <w:rFonts w:ascii="Calibri" w:hAnsi="Calibri" w:cs="Calibri"/>
            <w:color w:val="0000FF"/>
          </w:rPr>
          <w:t>специальной оценки</w:t>
        </w:r>
      </w:hyperlink>
      <w:r>
        <w:rPr>
          <w:rFonts w:ascii="Calibri" w:hAnsi="Calibri" w:cs="Calibri"/>
        </w:rPr>
        <w:t xml:space="preserve"> условий труда), в соответствии с установленными сроками.</w:t>
      </w:r>
    </w:p>
    <w:p w:rsidR="00203B1F" w:rsidRDefault="00203B1F">
      <w:pPr>
        <w:widowControl w:val="0"/>
        <w:autoSpaceDE w:val="0"/>
        <w:autoSpaceDN w:val="0"/>
        <w:adjustRightInd w:val="0"/>
        <w:spacing w:after="0" w:line="240" w:lineRule="auto"/>
        <w:jc w:val="both"/>
        <w:rPr>
          <w:rFonts w:ascii="Calibri" w:hAnsi="Calibri" w:cs="Calibri"/>
        </w:rPr>
      </w:pPr>
      <w:r>
        <w:rPr>
          <w:rFonts w:ascii="Calibri" w:hAnsi="Calibri" w:cs="Calibri"/>
        </w:rPr>
        <w:t>(</w:t>
      </w:r>
      <w:proofErr w:type="gramStart"/>
      <w:r>
        <w:rPr>
          <w:rFonts w:ascii="Calibri" w:hAnsi="Calibri" w:cs="Calibri"/>
        </w:rPr>
        <w:t>в</w:t>
      </w:r>
      <w:proofErr w:type="gramEnd"/>
      <w:r>
        <w:rPr>
          <w:rFonts w:ascii="Calibri" w:hAnsi="Calibri" w:cs="Calibri"/>
        </w:rPr>
        <w:t xml:space="preserve"> ред. </w:t>
      </w:r>
      <w:hyperlink r:id="rId19" w:history="1">
        <w:r>
          <w:rPr>
            <w:rFonts w:ascii="Calibri" w:hAnsi="Calibri" w:cs="Calibri"/>
            <w:color w:val="0000FF"/>
          </w:rPr>
          <w:t>Приказа</w:t>
        </w:r>
      </w:hyperlink>
      <w:r>
        <w:rPr>
          <w:rFonts w:ascii="Calibri" w:hAnsi="Calibri" w:cs="Calibri"/>
        </w:rPr>
        <w:t xml:space="preserve"> Минтруда России от 12.02.2014 N 96)</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7.11. Участие </w:t>
      </w:r>
      <w:proofErr w:type="gramStart"/>
      <w:r>
        <w:rPr>
          <w:rFonts w:ascii="Calibri" w:hAnsi="Calibri" w:cs="Calibri"/>
        </w:rPr>
        <w:t>в подготовке документов для назначения выплат по страхованию в связи с несчастными случаями</w:t>
      </w:r>
      <w:proofErr w:type="gramEnd"/>
      <w:r>
        <w:rPr>
          <w:rFonts w:ascii="Calibri" w:hAnsi="Calibri" w:cs="Calibri"/>
        </w:rPr>
        <w:t xml:space="preserve"> на производстве или профессиональными заболеваниями.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7.12. Составление отчетности по охране и условиям труда по формам, установленным Госкомстатом России.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7.13. Разработка программ </w:t>
      </w:r>
      <w:proofErr w:type="gramStart"/>
      <w:r>
        <w:rPr>
          <w:rFonts w:ascii="Calibri" w:hAnsi="Calibri" w:cs="Calibri"/>
        </w:rPr>
        <w:t>обучения по охране</w:t>
      </w:r>
      <w:proofErr w:type="gramEnd"/>
      <w:r>
        <w:rPr>
          <w:rFonts w:ascii="Calibri" w:hAnsi="Calibri" w:cs="Calibri"/>
        </w:rPr>
        <w:t xml:space="preserve"> труда работников организации, в том числе ее руководителя; проведение вводного инструктажа по охране труда со всеми лицами, поступающими на работу (в том числе временно), командированными, а также учащимися и студентами, прибывшими на производственное обучение или практику.</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7.14. Организация своевременного </w:t>
      </w:r>
      <w:hyperlink r:id="rId20" w:history="1">
        <w:proofErr w:type="gramStart"/>
        <w:r>
          <w:rPr>
            <w:rFonts w:ascii="Calibri" w:hAnsi="Calibri" w:cs="Calibri"/>
            <w:color w:val="0000FF"/>
          </w:rPr>
          <w:t>обучения</w:t>
        </w:r>
      </w:hyperlink>
      <w:r>
        <w:rPr>
          <w:rFonts w:ascii="Calibri" w:hAnsi="Calibri" w:cs="Calibri"/>
        </w:rPr>
        <w:t xml:space="preserve"> по охране</w:t>
      </w:r>
      <w:proofErr w:type="gramEnd"/>
      <w:r>
        <w:rPr>
          <w:rFonts w:ascii="Calibri" w:hAnsi="Calibri" w:cs="Calibri"/>
        </w:rPr>
        <w:t xml:space="preserve"> труда работников организации, в том числе ее руководителя, и участие в работе комиссий по проверке знаний требований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7.15. Составление (при участии руководителей подразделений) перечней профессий и видов работ, на которые должны быть разработаны инструкции по охране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7.16. Оказание методической помощи руководителям подразделений при разработке и пересмотре инструкций по охране труда, стандартов организации Системы стандартов безопасности труда (ССБТ).</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7.17. Обеспечение подразделений локальными нормативными правовыми актами организации (правилами, нормами, инструкциями по охране труда), наглядными пособиями и учебными материалами по охране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7.18. Организация и руководство работой </w:t>
      </w:r>
      <w:hyperlink r:id="rId21" w:history="1">
        <w:r>
          <w:rPr>
            <w:rFonts w:ascii="Calibri" w:hAnsi="Calibri" w:cs="Calibri"/>
            <w:color w:val="0000FF"/>
          </w:rPr>
          <w:t>кабинета</w:t>
        </w:r>
      </w:hyperlink>
      <w:r>
        <w:rPr>
          <w:rFonts w:ascii="Calibri" w:hAnsi="Calibri" w:cs="Calibri"/>
        </w:rPr>
        <w:t xml:space="preserve"> по охране труда, подготовка информационных стендов, уголков по охране труда в подразделениях.</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7.19. Организация совещаний по охране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7.20. Ведение пропаганды по вопросам охраны труда с использованием для этих целей внутреннего радиовещания, телевидения, видео- и кинофильмов, малотиражной печати, стенных газет, витрин и т.д.</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7.21. Доведение до сведения работников действующих законов и иных нормативных правовых актов об охране труда Российской Федерации и соответствующего субъекта Российской Федерации, коллективного договора, соглашения по охране труда организации.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7.22. Рассмотрение писем, заявлений, жалоб работников, касающихся вопросов условий и охраны труда, подготовка предложений руководителю организации (руководителям подразделений) по устранению выявленных недостатков.</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7.23. Осуществление контроля </w:t>
      </w:r>
      <w:proofErr w:type="gramStart"/>
      <w:r>
        <w:rPr>
          <w:rFonts w:ascii="Calibri" w:hAnsi="Calibri" w:cs="Calibri"/>
        </w:rPr>
        <w:t>за</w:t>
      </w:r>
      <w:proofErr w:type="gramEnd"/>
      <w:r>
        <w:rPr>
          <w:rFonts w:ascii="Calibri" w:hAnsi="Calibri" w:cs="Calibri"/>
        </w:rPr>
        <w:t>:</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соблюдением работниками требований законов и иных нормативных правовых актов об охране труда Российской Федерации и соответствующего субъекта Российской Федерации, коллективного договора, соглашения по охране труда, других локальных нормативных правовых актов организации;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обеспечением и правильным применением средств индивидуальной и коллективной защиты;</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расследованием и учетом несчастных случаев на производстве;</w:t>
      </w:r>
    </w:p>
    <w:p w:rsidR="00203B1F" w:rsidRDefault="00203B1F">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2" w:history="1">
        <w:r>
          <w:rPr>
            <w:rFonts w:ascii="Calibri" w:hAnsi="Calibri" w:cs="Calibri"/>
            <w:color w:val="0000FF"/>
          </w:rPr>
          <w:t>Приказа</w:t>
        </w:r>
      </w:hyperlink>
      <w:r>
        <w:rPr>
          <w:rFonts w:ascii="Calibri" w:hAnsi="Calibri" w:cs="Calibri"/>
        </w:rPr>
        <w:t xml:space="preserve"> Минтруда России от 12.02.2014 N 96)</w:t>
      </w:r>
    </w:p>
    <w:p w:rsidR="00203B1F" w:rsidRDefault="00203B1F">
      <w:pPr>
        <w:widowControl w:val="0"/>
        <w:autoSpaceDE w:val="0"/>
        <w:autoSpaceDN w:val="0"/>
        <w:adjustRightInd w:val="0"/>
        <w:spacing w:after="0" w:line="240" w:lineRule="auto"/>
        <w:ind w:firstLine="540"/>
        <w:jc w:val="both"/>
        <w:rPr>
          <w:rFonts w:ascii="Calibri" w:hAnsi="Calibri" w:cs="Calibri"/>
        </w:rPr>
      </w:pPr>
      <w:proofErr w:type="gramStart"/>
      <w:r>
        <w:rPr>
          <w:rFonts w:ascii="Calibri" w:hAnsi="Calibri" w:cs="Calibri"/>
        </w:rPr>
        <w:t xml:space="preserve">- выполнением мероприятий, предусмотренных программами, планами по улучшению условий и охраны труда, разделом коллективного договора, касающимся вопросов охраны труда, соглашением по охране труда, а также за принятием мер по устранению причин, вызвавших несчастный случай на производстве (информация из акта по </w:t>
      </w:r>
      <w:hyperlink r:id="rId23" w:history="1">
        <w:r>
          <w:rPr>
            <w:rFonts w:ascii="Calibri" w:hAnsi="Calibri" w:cs="Calibri"/>
            <w:color w:val="0000FF"/>
          </w:rPr>
          <w:t>форме Н-1),</w:t>
        </w:r>
      </w:hyperlink>
      <w:r>
        <w:rPr>
          <w:rFonts w:ascii="Calibri" w:hAnsi="Calibri" w:cs="Calibri"/>
        </w:rPr>
        <w:t xml:space="preserve"> выполнением предписаний органов государственного надзора и контроля за соблюдением требований охраны труда, других мероприятий по созданию безопасных условий труда;</w:t>
      </w:r>
      <w:proofErr w:type="gramEnd"/>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наличием в подразделениях инструкций по охране труда для работников согласно перечню профессий и видов работ, на которые должны быть разработаны инструкции по охране труда, своевременным их пересмотром;</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проведением </w:t>
      </w:r>
      <w:hyperlink r:id="rId24" w:history="1">
        <w:r>
          <w:rPr>
            <w:rFonts w:ascii="Calibri" w:hAnsi="Calibri" w:cs="Calibri"/>
            <w:color w:val="0000FF"/>
          </w:rPr>
          <w:t>специальной оценки</w:t>
        </w:r>
      </w:hyperlink>
      <w:r>
        <w:rPr>
          <w:rFonts w:ascii="Calibri" w:hAnsi="Calibri" w:cs="Calibri"/>
        </w:rPr>
        <w:t xml:space="preserve"> условий труда;</w:t>
      </w:r>
    </w:p>
    <w:p w:rsidR="00203B1F" w:rsidRDefault="00203B1F">
      <w:pPr>
        <w:widowControl w:val="0"/>
        <w:autoSpaceDE w:val="0"/>
        <w:autoSpaceDN w:val="0"/>
        <w:adjustRightInd w:val="0"/>
        <w:spacing w:after="0" w:line="240" w:lineRule="auto"/>
        <w:jc w:val="both"/>
        <w:rPr>
          <w:rFonts w:ascii="Calibri" w:hAnsi="Calibri" w:cs="Calibri"/>
        </w:rPr>
      </w:pPr>
      <w:r>
        <w:rPr>
          <w:rFonts w:ascii="Calibri" w:hAnsi="Calibri" w:cs="Calibri"/>
        </w:rPr>
        <w:t xml:space="preserve">(в ред. </w:t>
      </w:r>
      <w:hyperlink r:id="rId25" w:history="1">
        <w:r>
          <w:rPr>
            <w:rFonts w:ascii="Calibri" w:hAnsi="Calibri" w:cs="Calibri"/>
            <w:color w:val="0000FF"/>
          </w:rPr>
          <w:t>Приказа</w:t>
        </w:r>
      </w:hyperlink>
      <w:r>
        <w:rPr>
          <w:rFonts w:ascii="Calibri" w:hAnsi="Calibri" w:cs="Calibri"/>
        </w:rPr>
        <w:t xml:space="preserve"> Минтруда России от 12.02.2014 N 96)</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своевременным проведением соответствующими службами необходимых испытаний и технических освидетельствований оборудования, машин и механизмов;</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эффективностью работы аспирационных и вентиляционных систем;</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состоянием предохранительных приспособлений и защитных устройств;</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 своевременным проведением </w:t>
      </w:r>
      <w:proofErr w:type="gramStart"/>
      <w:r>
        <w:rPr>
          <w:rFonts w:ascii="Calibri" w:hAnsi="Calibri" w:cs="Calibri"/>
        </w:rPr>
        <w:t>обучения по охране</w:t>
      </w:r>
      <w:proofErr w:type="gramEnd"/>
      <w:r>
        <w:rPr>
          <w:rFonts w:ascii="Calibri" w:hAnsi="Calibri" w:cs="Calibri"/>
        </w:rPr>
        <w:t xml:space="preserve"> труда, проверки знаний требований охраны труда и всех видов инструктажа по охране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организацией хранения, выдачи, стирки, химической чистки, сушки, обеспыливания, обезжиривания и ремонта специальной одежды, специальной обуви и других средств индивидуальной и коллективной защиты;</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санитарно-гигиеническим состоянием производственных и вспомогательных помещений;</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организацией рабочих мест в соответствии с требованиями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правильным расходованием в подразделениях средств, выделенных на выполнение мероприятий по улучшению условий и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своевременным и правильным предоставлением работникам компенсаций за тяжелую работу и работу с вредными или опасными условиями труда, бесплатной выдачей лечебно-профилактического питания, молока и других равноценных пищевых продуктов;</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использованием труда женщин и лиц моложе 18 лет в соответствии с законодательством.</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7.24. Анализ и обобщение предложений по расходованию средств фонда охраны труда организации (при его наличии), разработка направлений их наиболее эффективного использования, подготовка обоснований для выделения организации средств из территориального фонда охраны труда (при его наличии) на проведение мероприятий по улучшению условий и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center"/>
        <w:outlineLvl w:val="1"/>
        <w:rPr>
          <w:rFonts w:ascii="Calibri" w:hAnsi="Calibri" w:cs="Calibri"/>
        </w:rPr>
      </w:pPr>
      <w:bookmarkStart w:id="6" w:name="Par114"/>
      <w:bookmarkEnd w:id="6"/>
      <w:r>
        <w:rPr>
          <w:rFonts w:ascii="Calibri" w:hAnsi="Calibri" w:cs="Calibri"/>
        </w:rPr>
        <w:t>IV. Права работников службы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 Работники Службы имеют право:</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8.1. В любое время суток беспрепятственно посещать и осматривать производственные, служебные и бытовые помещения организации, знакомиться в пределах своей компетенции с документами по вопросам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8.2. Предъявлять руководителям подразделений, другим должностным лицам организации обязательные для исполнения предписания (рекомендуемая форма - </w:t>
      </w:r>
      <w:hyperlink w:anchor="Par157" w:history="1">
        <w:r>
          <w:rPr>
            <w:rFonts w:ascii="Calibri" w:hAnsi="Calibri" w:cs="Calibri"/>
            <w:color w:val="0000FF"/>
          </w:rPr>
          <w:t>приложение</w:t>
        </w:r>
      </w:hyperlink>
      <w:r>
        <w:rPr>
          <w:rFonts w:ascii="Calibri" w:hAnsi="Calibri" w:cs="Calibri"/>
        </w:rPr>
        <w:t xml:space="preserve"> к настоящим Рекомендациям) об устранении выявленных при проверках нарушений требований охраны труда и контролировать их выполнение.</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8.3. Требовать от руководителей подразделений отстранения от работы лиц, не имеющих допуска к выполнению данного вида работ, не прошедших в установленном </w:t>
      </w:r>
      <w:hyperlink r:id="rId26" w:history="1">
        <w:r>
          <w:rPr>
            <w:rFonts w:ascii="Calibri" w:hAnsi="Calibri" w:cs="Calibri"/>
            <w:color w:val="0000FF"/>
          </w:rPr>
          <w:t>порядке</w:t>
        </w:r>
      </w:hyperlink>
      <w:r>
        <w:rPr>
          <w:rFonts w:ascii="Calibri" w:hAnsi="Calibri" w:cs="Calibri"/>
        </w:rPr>
        <w:t xml:space="preserve"> предварительных и периодических медицинских осмотров, инструктажа по охране труда, не использующих в своей работе предоставленных средств индивидуальной защиты, а также нарушающих требования законодательства об охране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8.4. Направлять руководителю организации предложения о привлечении к ответственности должностных лиц, нарушающих требования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8.5. Запрашивать и получать от руководителей подразделений необходимые сведения, информацию, документы по вопросам охраны труда, требовать письменные объяснения от лиц, допустивших нарушения законодательства об охране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8.6. Привлекать по согласованию с руководителем организации и руководителями подразделений соответствующих специалистов организации к проверкам состояния условий и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8.7. Представлять руководителю организации предложения о поощрении отдельных работников за активную работу по улучшению условий и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8.8. Представительствовать по поручению руководителя организации в государственных и общественных организациях при обсуждении вопросов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center"/>
        <w:outlineLvl w:val="1"/>
        <w:rPr>
          <w:rFonts w:ascii="Calibri" w:hAnsi="Calibri" w:cs="Calibri"/>
        </w:rPr>
      </w:pPr>
      <w:bookmarkStart w:id="7" w:name="Par126"/>
      <w:bookmarkEnd w:id="7"/>
      <w:r>
        <w:rPr>
          <w:rFonts w:ascii="Calibri" w:hAnsi="Calibri" w:cs="Calibri"/>
        </w:rPr>
        <w:t>V. Организация работы службы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9. Руководитель организации должен обеспечить необходимые условия для выполнения работниками Службы своих полномочий.</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10. Организация труда работников Службы предусматривает регламентацию их должностных обязанностей, закрепление за каждым из них определенных функций по охране труда в подразделениях организации в соответствии с их должностными инструкциями.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11. Рабочие места работников Службы рекомендуется организовывать в отдельном помещении, обеспечивать современной оргтехникой, техническими средствами связи и оборудовать для приема посетителей.</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12. Для осуществления ряда функций Службы (проведение обучения, инструктажа, семинаров, лекций, выставок) необходимо предусматривать организацию кабинета по охране труда, оснащенного необходимой нормативной правовой и справочной литературой по охране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13. Руководителю организации рекомендуется организовывать для работников Службы систематическое повышение квалификации и проверку знаний требований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center"/>
        <w:outlineLvl w:val="1"/>
        <w:rPr>
          <w:rFonts w:ascii="Calibri" w:hAnsi="Calibri" w:cs="Calibri"/>
        </w:rPr>
      </w:pPr>
      <w:bookmarkStart w:id="8" w:name="Par134"/>
      <w:bookmarkEnd w:id="8"/>
      <w:r>
        <w:rPr>
          <w:rFonts w:ascii="Calibri" w:hAnsi="Calibri" w:cs="Calibri"/>
        </w:rPr>
        <w:t>VI. Формирование службы охраны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14. Структуру Службы и численность работников Службы определяет руководитель организации в зависимости от численности работающих, характера условий труда, степени опасности производств и других факторов с учетом Межотраслевых </w:t>
      </w:r>
      <w:hyperlink r:id="rId27" w:history="1">
        <w:proofErr w:type="gramStart"/>
        <w:r>
          <w:rPr>
            <w:rFonts w:ascii="Calibri" w:hAnsi="Calibri" w:cs="Calibri"/>
            <w:color w:val="0000FF"/>
          </w:rPr>
          <w:t>нормативов</w:t>
        </w:r>
      </w:hyperlink>
      <w:r>
        <w:rPr>
          <w:rFonts w:ascii="Calibri" w:hAnsi="Calibri" w:cs="Calibri"/>
        </w:rPr>
        <w:t xml:space="preserve"> численности работников службы охраны труда</w:t>
      </w:r>
      <w:proofErr w:type="gramEnd"/>
      <w:r>
        <w:rPr>
          <w:rFonts w:ascii="Calibri" w:hAnsi="Calibri" w:cs="Calibri"/>
        </w:rPr>
        <w:t xml:space="preserve"> в организациях.</w:t>
      </w:r>
    </w:p>
    <w:p w:rsidR="00203B1F" w:rsidRDefault="00203B1F">
      <w:pPr>
        <w:widowControl w:val="0"/>
        <w:autoSpaceDE w:val="0"/>
        <w:autoSpaceDN w:val="0"/>
        <w:adjustRightInd w:val="0"/>
        <w:spacing w:after="0" w:line="240" w:lineRule="auto"/>
        <w:jc w:val="both"/>
        <w:rPr>
          <w:rFonts w:ascii="Calibri" w:hAnsi="Calibri" w:cs="Calibri"/>
        </w:rPr>
      </w:pPr>
      <w:r>
        <w:rPr>
          <w:rFonts w:ascii="Calibri" w:hAnsi="Calibri" w:cs="Calibri"/>
        </w:rPr>
        <w:t>(</w:t>
      </w:r>
      <w:proofErr w:type="gramStart"/>
      <w:r>
        <w:rPr>
          <w:rFonts w:ascii="Calibri" w:hAnsi="Calibri" w:cs="Calibri"/>
        </w:rPr>
        <w:t>в</w:t>
      </w:r>
      <w:proofErr w:type="gramEnd"/>
      <w:r>
        <w:rPr>
          <w:rFonts w:ascii="Calibri" w:hAnsi="Calibri" w:cs="Calibri"/>
        </w:rPr>
        <w:t xml:space="preserve"> ред. </w:t>
      </w:r>
      <w:hyperlink r:id="rId28" w:history="1">
        <w:r>
          <w:rPr>
            <w:rFonts w:ascii="Calibri" w:hAnsi="Calibri" w:cs="Calibri"/>
            <w:color w:val="0000FF"/>
          </w:rPr>
          <w:t>Приказа</w:t>
        </w:r>
      </w:hyperlink>
      <w:r>
        <w:rPr>
          <w:rFonts w:ascii="Calibri" w:hAnsi="Calibri" w:cs="Calibri"/>
        </w:rPr>
        <w:t xml:space="preserve"> Минтруда России от 12.02.2014 N 96)</w:t>
      </w:r>
    </w:p>
    <w:p w:rsidR="00203B1F" w:rsidRDefault="00203B1F">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КонсультантПлюс: примечание.</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В соответствии с изменениями, внесенными Федеральным </w:t>
      </w:r>
      <w:hyperlink r:id="rId29" w:history="1">
        <w:r>
          <w:rPr>
            <w:rFonts w:ascii="Calibri" w:hAnsi="Calibri" w:cs="Calibri"/>
            <w:color w:val="0000FF"/>
          </w:rPr>
          <w:t>законом</w:t>
        </w:r>
      </w:hyperlink>
      <w:r>
        <w:rPr>
          <w:rFonts w:ascii="Calibri" w:hAnsi="Calibri" w:cs="Calibri"/>
        </w:rPr>
        <w:t xml:space="preserve"> от </w:t>
      </w:r>
      <w:proofErr w:type="gramStart"/>
      <w:r>
        <w:rPr>
          <w:rFonts w:ascii="Calibri" w:hAnsi="Calibri" w:cs="Calibri"/>
        </w:rPr>
        <w:t>от</w:t>
      </w:r>
      <w:proofErr w:type="gramEnd"/>
      <w:r>
        <w:rPr>
          <w:rFonts w:ascii="Calibri" w:hAnsi="Calibri" w:cs="Calibri"/>
        </w:rPr>
        <w:t xml:space="preserve"> 30.06.2006 N 90-ФЗ в статью 217 Трудового кодекса РФ минимальный размер численность работников, когда создается служба охраны труда или вводится должность инженера по охране труда, сокращен со 100 до 50 человек.</w:t>
      </w:r>
    </w:p>
    <w:p w:rsidR="00203B1F" w:rsidRDefault="00203B1F">
      <w:pPr>
        <w:widowControl w:val="0"/>
        <w:pBdr>
          <w:bottom w:val="single" w:sz="6" w:space="0" w:color="auto"/>
        </w:pBdr>
        <w:autoSpaceDE w:val="0"/>
        <w:autoSpaceDN w:val="0"/>
        <w:adjustRightInd w:val="0"/>
        <w:spacing w:after="0" w:line="240" w:lineRule="auto"/>
        <w:rPr>
          <w:rFonts w:ascii="Calibri" w:hAnsi="Calibri" w:cs="Calibri"/>
          <w:sz w:val="5"/>
          <w:szCs w:val="5"/>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15. В организации с численностью более 100 работников создается Служба или вводится должность специалиста по охране труда, имеющего соответствующую подготовку или опыт работы в этой области.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16. В организации с численностью 100 и менее работников решение о создании Службы или введении должности специалиста по охране труда принимается руководителем организации с учетом специфики деятельности данной организации. Руководитель организации может возложить обязанности по охране труда на другого специалиста или иное лицо (с его согласия), которое после соответствующего обучения и проверки знаний наряду с основной работой будет выполнять должностные обязанности специалиста по охране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При отсутствии в организации Службы (специалиста по охране труда) руководитель организации вправе заключить договор со специалистами или с организациями, оказывающими услуги в области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17. </w:t>
      </w:r>
      <w:proofErr w:type="gramStart"/>
      <w:r>
        <w:rPr>
          <w:rFonts w:ascii="Calibri" w:hAnsi="Calibri" w:cs="Calibri"/>
        </w:rPr>
        <w:t>На должность специалиста по охране труда назначаются, как правило, лица, имеющие квалификацию инженера по охране труда, либо специалисты, имеющие высшее профессиональное (техническое) образование без предъявления требований к стажу работы или среднее профессиональное (техническое) образование и стаж работы в должности техника 1 категории не менее 3 лет либо других должностях, замещаемых специалистами со средним профессиональным (техническим) образованием, не менее 5 лет</w:t>
      </w:r>
      <w:proofErr w:type="gramEnd"/>
      <w:r>
        <w:rPr>
          <w:rFonts w:ascii="Calibri" w:hAnsi="Calibri" w:cs="Calibri"/>
        </w:rPr>
        <w:t xml:space="preserve">. Все категории указанных лиц должны пройти специальное </w:t>
      </w:r>
      <w:proofErr w:type="gramStart"/>
      <w:r>
        <w:rPr>
          <w:rFonts w:ascii="Calibri" w:hAnsi="Calibri" w:cs="Calibri"/>
        </w:rPr>
        <w:t>обучение по охране</w:t>
      </w:r>
      <w:proofErr w:type="gramEnd"/>
      <w:r>
        <w:rPr>
          <w:rFonts w:ascii="Calibri" w:hAnsi="Calibri" w:cs="Calibri"/>
        </w:rPr>
        <w:t xml:space="preserve"> труда.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center"/>
        <w:outlineLvl w:val="1"/>
        <w:rPr>
          <w:rFonts w:ascii="Calibri" w:hAnsi="Calibri" w:cs="Calibri"/>
        </w:rPr>
      </w:pPr>
      <w:bookmarkStart w:id="9" w:name="Par147"/>
      <w:bookmarkEnd w:id="9"/>
      <w:r>
        <w:rPr>
          <w:rFonts w:ascii="Calibri" w:hAnsi="Calibri" w:cs="Calibri"/>
        </w:rPr>
        <w:t>VII. Контроль и ответственность</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 xml:space="preserve">18. </w:t>
      </w:r>
      <w:proofErr w:type="gramStart"/>
      <w:r>
        <w:rPr>
          <w:rFonts w:ascii="Calibri" w:hAnsi="Calibri" w:cs="Calibri"/>
        </w:rPr>
        <w:t>Контроль за</w:t>
      </w:r>
      <w:proofErr w:type="gramEnd"/>
      <w:r>
        <w:rPr>
          <w:rFonts w:ascii="Calibri" w:hAnsi="Calibri" w:cs="Calibri"/>
        </w:rPr>
        <w:t xml:space="preserve"> деятельностью Службы осуществляет руководитель организации, служба охраны труда вышестоящей организации (при ее наличии), орган исполнительной власти соответствующего субъекта Российской Федерации в области охраны труда и органы государственного надзора и контроля за соблюдением требований охраны труда.</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19. Ответственность за деятельность Службы несет руководитель организации.</w:t>
      </w:r>
    </w:p>
    <w:p w:rsidR="00203B1F" w:rsidRDefault="00203B1F">
      <w:pPr>
        <w:widowControl w:val="0"/>
        <w:autoSpaceDE w:val="0"/>
        <w:autoSpaceDN w:val="0"/>
        <w:adjustRightInd w:val="0"/>
        <w:spacing w:after="0" w:line="240" w:lineRule="auto"/>
        <w:ind w:firstLine="540"/>
        <w:jc w:val="both"/>
        <w:rPr>
          <w:rFonts w:ascii="Calibri" w:hAnsi="Calibri" w:cs="Calibri"/>
        </w:rPr>
      </w:pPr>
      <w:r>
        <w:rPr>
          <w:rFonts w:ascii="Calibri" w:hAnsi="Calibri" w:cs="Calibri"/>
        </w:rPr>
        <w:t>20. Работники Службы несут ответственность за выполнение своих должностных обязанностей, определенных положением о Службе и должностными инструкциями.</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jc w:val="right"/>
        <w:outlineLvl w:val="1"/>
        <w:rPr>
          <w:rFonts w:ascii="Calibri" w:hAnsi="Calibri" w:cs="Calibri"/>
        </w:rPr>
      </w:pPr>
      <w:bookmarkStart w:id="10" w:name="Par157"/>
      <w:bookmarkEnd w:id="10"/>
      <w:r>
        <w:rPr>
          <w:rFonts w:ascii="Calibri" w:hAnsi="Calibri" w:cs="Calibri"/>
        </w:rPr>
        <w:t>Приложение</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к Рекомендациям по организации</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работы службы охраны труда</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 xml:space="preserve">в организации, </w:t>
      </w:r>
      <w:proofErr w:type="gramStart"/>
      <w:r>
        <w:rPr>
          <w:rFonts w:ascii="Calibri" w:hAnsi="Calibri" w:cs="Calibri"/>
        </w:rPr>
        <w:t>утвержденным</w:t>
      </w:r>
      <w:proofErr w:type="gramEnd"/>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Постановлением Министерства</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труда и социального развития</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Российской Федерации</w:t>
      </w:r>
    </w:p>
    <w:p w:rsidR="00203B1F" w:rsidRDefault="00203B1F">
      <w:pPr>
        <w:widowControl w:val="0"/>
        <w:autoSpaceDE w:val="0"/>
        <w:autoSpaceDN w:val="0"/>
        <w:adjustRightInd w:val="0"/>
        <w:spacing w:after="0" w:line="240" w:lineRule="auto"/>
        <w:jc w:val="right"/>
        <w:rPr>
          <w:rFonts w:ascii="Calibri" w:hAnsi="Calibri" w:cs="Calibri"/>
        </w:rPr>
      </w:pPr>
      <w:r>
        <w:rPr>
          <w:rFonts w:ascii="Calibri" w:hAnsi="Calibri" w:cs="Calibri"/>
        </w:rPr>
        <w:t>от 8 февраля 2000 г. N 14</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pStyle w:val="ConsPlusNonformat"/>
      </w:pPr>
      <w:r>
        <w:t xml:space="preserve">                           ПРЕДПИСАНИЕ</w:t>
      </w:r>
    </w:p>
    <w:p w:rsidR="00203B1F" w:rsidRDefault="00203B1F">
      <w:pPr>
        <w:pStyle w:val="ConsPlusNonformat"/>
      </w:pPr>
      <w:r>
        <w:t xml:space="preserve">            ИНЖЕНЕРА (СПЕЦИАЛИСТА) СЛУЖБЫ ОХРАНЫ ТРУДА</w:t>
      </w:r>
    </w:p>
    <w:p w:rsidR="00203B1F" w:rsidRDefault="00203B1F">
      <w:pPr>
        <w:pStyle w:val="ConsPlusNonformat"/>
      </w:pPr>
      <w:r>
        <w:t xml:space="preserve">     _______________________________________________________</w:t>
      </w:r>
    </w:p>
    <w:p w:rsidR="00203B1F" w:rsidRDefault="00203B1F">
      <w:pPr>
        <w:pStyle w:val="ConsPlusNonformat"/>
      </w:pPr>
      <w:r>
        <w:t xml:space="preserve">                    (наименование организации)</w:t>
      </w:r>
    </w:p>
    <w:p w:rsidR="00203B1F" w:rsidRDefault="00203B1F">
      <w:pPr>
        <w:pStyle w:val="ConsPlusNonformat"/>
      </w:pPr>
    </w:p>
    <w:p w:rsidR="00203B1F" w:rsidRDefault="00203B1F">
      <w:pPr>
        <w:pStyle w:val="ConsPlusNonformat"/>
      </w:pPr>
      <w:r>
        <w:t>"__" _____________ 20__ г.                                  N ____</w:t>
      </w:r>
    </w:p>
    <w:p w:rsidR="00203B1F" w:rsidRDefault="00203B1F">
      <w:pPr>
        <w:pStyle w:val="ConsPlusNonformat"/>
      </w:pPr>
    </w:p>
    <w:p w:rsidR="00203B1F" w:rsidRDefault="00203B1F">
      <w:pPr>
        <w:pStyle w:val="ConsPlusNonformat"/>
      </w:pPr>
      <w:r>
        <w:t>Кому _____________________________________________________________</w:t>
      </w:r>
    </w:p>
    <w:p w:rsidR="00203B1F" w:rsidRDefault="00203B1F">
      <w:pPr>
        <w:pStyle w:val="ConsPlusNonformat"/>
      </w:pPr>
      <w:r>
        <w:t xml:space="preserve">                       (должность, Ф.И.О.)</w:t>
      </w:r>
    </w:p>
    <w:p w:rsidR="00203B1F" w:rsidRDefault="00203B1F">
      <w:pPr>
        <w:pStyle w:val="ConsPlusNonformat"/>
      </w:pPr>
      <w:r>
        <w:t>__________________________________________________________________</w:t>
      </w:r>
    </w:p>
    <w:p w:rsidR="00203B1F" w:rsidRDefault="00203B1F">
      <w:pPr>
        <w:pStyle w:val="ConsPlusNonformat"/>
      </w:pPr>
      <w:r>
        <w:t xml:space="preserve">             (наименование подразделения организации)</w:t>
      </w:r>
    </w:p>
    <w:p w:rsidR="00203B1F" w:rsidRDefault="00203B1F">
      <w:pPr>
        <w:pStyle w:val="ConsPlusNonformat"/>
      </w:pPr>
      <w:r>
        <w:t>В соответствии со статье</w:t>
      </w:r>
      <w:proofErr w:type="gramStart"/>
      <w:r>
        <w:t>й(</w:t>
      </w:r>
      <w:proofErr w:type="gramEnd"/>
      <w:r>
        <w:t>ями) ___________________________________</w:t>
      </w:r>
    </w:p>
    <w:p w:rsidR="00203B1F" w:rsidRDefault="00203B1F">
      <w:pPr>
        <w:pStyle w:val="ConsPlusNonformat"/>
      </w:pPr>
      <w:r>
        <w:t>__________________________________________________________________</w:t>
      </w:r>
    </w:p>
    <w:p w:rsidR="00203B1F" w:rsidRDefault="00203B1F">
      <w:pPr>
        <w:pStyle w:val="ConsPlusNonformat"/>
      </w:pPr>
      <w:r>
        <w:t xml:space="preserve">    (наименование нормативного правового акта об охране труда)</w:t>
      </w:r>
    </w:p>
    <w:p w:rsidR="00203B1F" w:rsidRDefault="00203B1F">
      <w:pPr>
        <w:pStyle w:val="ConsPlusNonformat"/>
      </w:pPr>
      <w:r>
        <w:t>предлагаю устранить следующие нарушения:</w:t>
      </w:r>
    </w:p>
    <w:p w:rsidR="00203B1F" w:rsidRDefault="00203B1F">
      <w:pPr>
        <w:widowControl w:val="0"/>
        <w:autoSpaceDE w:val="0"/>
        <w:autoSpaceDN w:val="0"/>
        <w:adjustRightInd w:val="0"/>
        <w:spacing w:after="0" w:line="240" w:lineRule="auto"/>
        <w:rPr>
          <w:rFonts w:ascii="Calibri" w:hAnsi="Calibri" w:cs="Calibri"/>
        </w:rPr>
      </w:pPr>
    </w:p>
    <w:tbl>
      <w:tblPr>
        <w:tblW w:w="0" w:type="auto"/>
        <w:tblCellSpacing w:w="5" w:type="nil"/>
        <w:tblInd w:w="75" w:type="dxa"/>
        <w:tblLayout w:type="fixed"/>
        <w:tblCellMar>
          <w:left w:w="75" w:type="dxa"/>
          <w:right w:w="75" w:type="dxa"/>
        </w:tblCellMar>
        <w:tblLook w:val="0000" w:firstRow="0" w:lastRow="0" w:firstColumn="0" w:lastColumn="0" w:noHBand="0" w:noVBand="0"/>
      </w:tblPr>
      <w:tblGrid>
        <w:gridCol w:w="600"/>
        <w:gridCol w:w="4440"/>
        <w:gridCol w:w="1440"/>
        <w:gridCol w:w="1800"/>
      </w:tblGrid>
      <w:tr w:rsidR="00203B1F">
        <w:tblPrEx>
          <w:tblCellMar>
            <w:top w:w="0" w:type="dxa"/>
            <w:bottom w:w="0" w:type="dxa"/>
          </w:tblCellMar>
        </w:tblPrEx>
        <w:trPr>
          <w:trHeight w:val="400"/>
          <w:tblCellSpacing w:w="5" w:type="nil"/>
        </w:trPr>
        <w:tc>
          <w:tcPr>
            <w:tcW w:w="600" w:type="dxa"/>
            <w:tcBorders>
              <w:top w:val="single" w:sz="8" w:space="0" w:color="auto"/>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N </w:t>
            </w:r>
          </w:p>
          <w:p w:rsidR="00203B1F" w:rsidRDefault="00203B1F">
            <w:pPr>
              <w:widowControl w:val="0"/>
              <w:autoSpaceDE w:val="0"/>
              <w:autoSpaceDN w:val="0"/>
              <w:adjustRightInd w:val="0"/>
              <w:spacing w:after="0" w:line="240" w:lineRule="auto"/>
              <w:rPr>
                <w:rFonts w:ascii="Courier New" w:hAnsi="Courier New" w:cs="Courier New"/>
                <w:sz w:val="20"/>
                <w:szCs w:val="20"/>
              </w:rPr>
            </w:pPr>
            <w:proofErr w:type="gramStart"/>
            <w:r>
              <w:rPr>
                <w:rFonts w:ascii="Courier New" w:hAnsi="Courier New" w:cs="Courier New"/>
                <w:sz w:val="20"/>
                <w:szCs w:val="20"/>
              </w:rPr>
              <w:t>п</w:t>
            </w:r>
            <w:proofErr w:type="gramEnd"/>
            <w:r>
              <w:rPr>
                <w:rFonts w:ascii="Courier New" w:hAnsi="Courier New" w:cs="Courier New"/>
                <w:sz w:val="20"/>
                <w:szCs w:val="20"/>
              </w:rPr>
              <w:t>/п</w:t>
            </w:r>
          </w:p>
        </w:tc>
        <w:tc>
          <w:tcPr>
            <w:tcW w:w="4440" w:type="dxa"/>
            <w:tcBorders>
              <w:top w:val="single" w:sz="8" w:space="0" w:color="auto"/>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Перечень выявленных нарушений   </w:t>
            </w:r>
          </w:p>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требований охраны труда      </w:t>
            </w:r>
          </w:p>
        </w:tc>
        <w:tc>
          <w:tcPr>
            <w:tcW w:w="1440" w:type="dxa"/>
            <w:tcBorders>
              <w:top w:val="single" w:sz="8" w:space="0" w:color="auto"/>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Сроки   </w:t>
            </w:r>
          </w:p>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устранения</w:t>
            </w:r>
          </w:p>
        </w:tc>
        <w:tc>
          <w:tcPr>
            <w:tcW w:w="1800" w:type="dxa"/>
            <w:tcBorders>
              <w:top w:val="single" w:sz="8" w:space="0" w:color="auto"/>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Отметки </w:t>
            </w:r>
            <w:proofErr w:type="gramStart"/>
            <w:r>
              <w:rPr>
                <w:rFonts w:ascii="Courier New" w:hAnsi="Courier New" w:cs="Courier New"/>
                <w:sz w:val="20"/>
                <w:szCs w:val="20"/>
              </w:rPr>
              <w:t>об</w:t>
            </w:r>
            <w:proofErr w:type="gramEnd"/>
            <w:r>
              <w:rPr>
                <w:rFonts w:ascii="Courier New" w:hAnsi="Courier New" w:cs="Courier New"/>
                <w:sz w:val="20"/>
                <w:szCs w:val="20"/>
              </w:rPr>
              <w:t xml:space="preserve"> </w:t>
            </w:r>
          </w:p>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w:t>
            </w:r>
            <w:proofErr w:type="gramStart"/>
            <w:r>
              <w:rPr>
                <w:rFonts w:ascii="Courier New" w:hAnsi="Courier New" w:cs="Courier New"/>
                <w:sz w:val="20"/>
                <w:szCs w:val="20"/>
              </w:rPr>
              <w:t>устранении</w:t>
            </w:r>
            <w:proofErr w:type="gramEnd"/>
            <w:r>
              <w:rPr>
                <w:rFonts w:ascii="Courier New" w:hAnsi="Courier New" w:cs="Courier New"/>
                <w:sz w:val="20"/>
                <w:szCs w:val="20"/>
              </w:rPr>
              <w:t xml:space="preserve"> </w:t>
            </w:r>
          </w:p>
        </w:tc>
      </w:tr>
      <w:tr w:rsidR="00203B1F">
        <w:tblPrEx>
          <w:tblCellMar>
            <w:top w:w="0" w:type="dxa"/>
            <w:bottom w:w="0" w:type="dxa"/>
          </w:tblCellMar>
        </w:tblPrEx>
        <w:trPr>
          <w:tblCellSpacing w:w="5" w:type="nil"/>
        </w:trPr>
        <w:tc>
          <w:tcPr>
            <w:tcW w:w="6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1 </w:t>
            </w:r>
          </w:p>
        </w:tc>
        <w:tc>
          <w:tcPr>
            <w:tcW w:w="4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2                </w:t>
            </w:r>
          </w:p>
        </w:tc>
        <w:tc>
          <w:tcPr>
            <w:tcW w:w="1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3    </w:t>
            </w:r>
          </w:p>
        </w:tc>
        <w:tc>
          <w:tcPr>
            <w:tcW w:w="18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ourier New" w:hAnsi="Courier New" w:cs="Courier New"/>
                <w:sz w:val="20"/>
                <w:szCs w:val="20"/>
              </w:rPr>
            </w:pPr>
            <w:r>
              <w:rPr>
                <w:rFonts w:ascii="Courier New" w:hAnsi="Courier New" w:cs="Courier New"/>
                <w:sz w:val="20"/>
                <w:szCs w:val="20"/>
              </w:rPr>
              <w:t xml:space="preserve">      4      </w:t>
            </w:r>
          </w:p>
        </w:tc>
      </w:tr>
      <w:tr w:rsidR="00203B1F">
        <w:tblPrEx>
          <w:tblCellMar>
            <w:top w:w="0" w:type="dxa"/>
            <w:bottom w:w="0" w:type="dxa"/>
          </w:tblCellMar>
        </w:tblPrEx>
        <w:trPr>
          <w:tblCellSpacing w:w="5" w:type="nil"/>
        </w:trPr>
        <w:tc>
          <w:tcPr>
            <w:tcW w:w="6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4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8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r>
      <w:tr w:rsidR="00203B1F">
        <w:tblPrEx>
          <w:tblCellMar>
            <w:top w:w="0" w:type="dxa"/>
            <w:bottom w:w="0" w:type="dxa"/>
          </w:tblCellMar>
        </w:tblPrEx>
        <w:trPr>
          <w:tblCellSpacing w:w="5" w:type="nil"/>
        </w:trPr>
        <w:tc>
          <w:tcPr>
            <w:tcW w:w="6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4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8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r>
      <w:tr w:rsidR="00203B1F">
        <w:tblPrEx>
          <w:tblCellMar>
            <w:top w:w="0" w:type="dxa"/>
            <w:bottom w:w="0" w:type="dxa"/>
          </w:tblCellMar>
        </w:tblPrEx>
        <w:trPr>
          <w:tblCellSpacing w:w="5" w:type="nil"/>
        </w:trPr>
        <w:tc>
          <w:tcPr>
            <w:tcW w:w="6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4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8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r>
      <w:tr w:rsidR="00203B1F">
        <w:tblPrEx>
          <w:tblCellMar>
            <w:top w:w="0" w:type="dxa"/>
            <w:bottom w:w="0" w:type="dxa"/>
          </w:tblCellMar>
        </w:tblPrEx>
        <w:trPr>
          <w:tblCellSpacing w:w="5" w:type="nil"/>
        </w:trPr>
        <w:tc>
          <w:tcPr>
            <w:tcW w:w="6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4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8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r>
      <w:tr w:rsidR="00203B1F">
        <w:tblPrEx>
          <w:tblCellMar>
            <w:top w:w="0" w:type="dxa"/>
            <w:bottom w:w="0" w:type="dxa"/>
          </w:tblCellMar>
        </w:tblPrEx>
        <w:trPr>
          <w:tblCellSpacing w:w="5" w:type="nil"/>
        </w:trPr>
        <w:tc>
          <w:tcPr>
            <w:tcW w:w="6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4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8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r>
      <w:tr w:rsidR="00203B1F">
        <w:tblPrEx>
          <w:tblCellMar>
            <w:top w:w="0" w:type="dxa"/>
            <w:bottom w:w="0" w:type="dxa"/>
          </w:tblCellMar>
        </w:tblPrEx>
        <w:trPr>
          <w:tblCellSpacing w:w="5" w:type="nil"/>
        </w:trPr>
        <w:tc>
          <w:tcPr>
            <w:tcW w:w="6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4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44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c>
          <w:tcPr>
            <w:tcW w:w="1800" w:type="dxa"/>
            <w:tcBorders>
              <w:left w:val="single" w:sz="8" w:space="0" w:color="auto"/>
              <w:bottom w:val="single" w:sz="8" w:space="0" w:color="auto"/>
              <w:right w:val="single" w:sz="8" w:space="0" w:color="auto"/>
            </w:tcBorders>
          </w:tcPr>
          <w:p w:rsidR="00203B1F" w:rsidRDefault="00203B1F">
            <w:pPr>
              <w:widowControl w:val="0"/>
              <w:autoSpaceDE w:val="0"/>
              <w:autoSpaceDN w:val="0"/>
              <w:adjustRightInd w:val="0"/>
              <w:spacing w:after="0" w:line="240" w:lineRule="auto"/>
              <w:rPr>
                <w:rFonts w:ascii="Calibri" w:hAnsi="Calibri" w:cs="Calibri"/>
              </w:rPr>
            </w:pPr>
          </w:p>
        </w:tc>
      </w:tr>
    </w:tbl>
    <w:p w:rsidR="00203B1F" w:rsidRDefault="00203B1F">
      <w:pPr>
        <w:widowControl w:val="0"/>
        <w:autoSpaceDE w:val="0"/>
        <w:autoSpaceDN w:val="0"/>
        <w:adjustRightInd w:val="0"/>
        <w:spacing w:after="0" w:line="240" w:lineRule="auto"/>
        <w:rPr>
          <w:rFonts w:ascii="Calibri" w:hAnsi="Calibri" w:cs="Calibri"/>
        </w:rPr>
      </w:pPr>
    </w:p>
    <w:p w:rsidR="00203B1F" w:rsidRDefault="00203B1F">
      <w:pPr>
        <w:pStyle w:val="ConsPlusNonformat"/>
      </w:pPr>
      <w:r>
        <w:t xml:space="preserve">О выполнении настоящего предписания прошу сообщить </w:t>
      </w:r>
      <w:proofErr w:type="gramStart"/>
      <w:r>
        <w:t>до</w:t>
      </w:r>
      <w:proofErr w:type="gramEnd"/>
      <w:r>
        <w:t xml:space="preserve"> ____________</w:t>
      </w:r>
    </w:p>
    <w:p w:rsidR="00203B1F" w:rsidRDefault="00203B1F">
      <w:pPr>
        <w:pStyle w:val="ConsPlusNonformat"/>
      </w:pPr>
      <w:r>
        <w:t xml:space="preserve">                                                        (дата)</w:t>
      </w:r>
    </w:p>
    <w:p w:rsidR="00203B1F" w:rsidRDefault="00203B1F">
      <w:pPr>
        <w:pStyle w:val="ConsPlusNonformat"/>
      </w:pPr>
      <w:r>
        <w:t>письменно (по телефону) __________________________________________</w:t>
      </w:r>
    </w:p>
    <w:p w:rsidR="00203B1F" w:rsidRDefault="00203B1F">
      <w:pPr>
        <w:pStyle w:val="ConsPlusNonformat"/>
      </w:pPr>
    </w:p>
    <w:p w:rsidR="00203B1F" w:rsidRDefault="00203B1F">
      <w:pPr>
        <w:pStyle w:val="ConsPlusNonformat"/>
      </w:pPr>
      <w:r>
        <w:t>Предписание выдал: ________________________ ______________________</w:t>
      </w:r>
    </w:p>
    <w:p w:rsidR="00203B1F" w:rsidRDefault="00203B1F">
      <w:pPr>
        <w:pStyle w:val="ConsPlusNonformat"/>
      </w:pPr>
      <w:r>
        <w:t xml:space="preserve">                       (подпись, дата)       (Ф.И.О., должность)</w:t>
      </w:r>
    </w:p>
    <w:p w:rsidR="00203B1F" w:rsidRDefault="00203B1F">
      <w:pPr>
        <w:pStyle w:val="ConsPlusNonformat"/>
      </w:pPr>
      <w:r>
        <w:t>Предписание получил: ______________________ ______________________</w:t>
      </w:r>
    </w:p>
    <w:p w:rsidR="00203B1F" w:rsidRDefault="00203B1F">
      <w:pPr>
        <w:pStyle w:val="ConsPlusNonformat"/>
      </w:pPr>
      <w:r>
        <w:t xml:space="preserve">                       (подпись, дата)       (Ф.И.О., должность)</w:t>
      </w:r>
    </w:p>
    <w:p w:rsidR="00203B1F" w:rsidRDefault="00203B1F">
      <w:pPr>
        <w:pStyle w:val="ConsPlusNonformat"/>
      </w:pPr>
      <w:r>
        <w:t>Контроль устранения нарушений провел: ____________________________</w:t>
      </w:r>
    </w:p>
    <w:p w:rsidR="00203B1F" w:rsidRDefault="00203B1F">
      <w:pPr>
        <w:pStyle w:val="ConsPlusNonformat"/>
      </w:pPr>
      <w:r>
        <w:t xml:space="preserve">                                           (Ф.И.О., должность)</w:t>
      </w:r>
    </w:p>
    <w:p w:rsidR="00203B1F" w:rsidRDefault="00203B1F">
      <w:pPr>
        <w:pStyle w:val="ConsPlusNonformat"/>
      </w:pPr>
      <w:r>
        <w:t>__________________________________________________________________</w:t>
      </w:r>
    </w:p>
    <w:p w:rsidR="00203B1F" w:rsidRDefault="00203B1F">
      <w:pPr>
        <w:pStyle w:val="ConsPlusNonformat"/>
      </w:pPr>
      <w:r>
        <w:t xml:space="preserve">                         (подпись, дата)</w:t>
      </w: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autoSpaceDE w:val="0"/>
        <w:autoSpaceDN w:val="0"/>
        <w:adjustRightInd w:val="0"/>
        <w:spacing w:after="0" w:line="240" w:lineRule="auto"/>
        <w:rPr>
          <w:rFonts w:ascii="Calibri" w:hAnsi="Calibri" w:cs="Calibri"/>
        </w:rPr>
      </w:pPr>
    </w:p>
    <w:p w:rsidR="00203B1F" w:rsidRDefault="00203B1F">
      <w:pPr>
        <w:widowControl w:val="0"/>
        <w:pBdr>
          <w:bottom w:val="single" w:sz="6" w:space="0" w:color="auto"/>
        </w:pBdr>
        <w:autoSpaceDE w:val="0"/>
        <w:autoSpaceDN w:val="0"/>
        <w:adjustRightInd w:val="0"/>
        <w:spacing w:after="0" w:line="240" w:lineRule="auto"/>
        <w:rPr>
          <w:rFonts w:ascii="Calibri" w:hAnsi="Calibri" w:cs="Calibri"/>
          <w:sz w:val="5"/>
          <w:szCs w:val="5"/>
        </w:rPr>
      </w:pPr>
    </w:p>
    <w:p w:rsidR="00FD3C31" w:rsidRDefault="00FD3C31">
      <w:bookmarkStart w:id="11" w:name="_GoBack"/>
      <w:bookmarkEnd w:id="11"/>
    </w:p>
    <w:sectPr w:rsidR="00FD3C31" w:rsidSect="00554DC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B1F"/>
    <w:rsid w:val="00203B1F"/>
    <w:rsid w:val="00FD3C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203B1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203B1F"/>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363DF721C67767889933032A483DB7A782FABA80C017787C3C719B4AC35910E44AEFA0DCA93ADFBDc9W8M" TargetMode="External"/><Relationship Id="rId13" Type="http://schemas.openxmlformats.org/officeDocument/2006/relationships/hyperlink" Target="consultantplus://offline/ref=363DF721C67767889933032A483DB7A782FABA8CC11B787C3C719B4AC3c5W9M" TargetMode="External"/><Relationship Id="rId18" Type="http://schemas.openxmlformats.org/officeDocument/2006/relationships/hyperlink" Target="consultantplus://offline/ref=363DF721C67767889933032A483DB7A782FABA8CC11B787C3C719B4AC3c5W9M" TargetMode="External"/><Relationship Id="rId26" Type="http://schemas.openxmlformats.org/officeDocument/2006/relationships/hyperlink" Target="consultantplus://offline/ref=363DF721C67767889933032A483DB7A782F8B788C318787C3C719B4AC35910E44AEFA0DCA93BDABFc9W5M" TargetMode="External"/><Relationship Id="rId3" Type="http://schemas.openxmlformats.org/officeDocument/2006/relationships/settings" Target="settings.xml"/><Relationship Id="rId21" Type="http://schemas.openxmlformats.org/officeDocument/2006/relationships/hyperlink" Target="consultantplus://offline/ref=363DF721C67767889933032A483DB7A780FCBF89C515257634289748C4564FF34DA6ACDDA93BDDcBWEM" TargetMode="External"/><Relationship Id="rId7" Type="http://schemas.openxmlformats.org/officeDocument/2006/relationships/hyperlink" Target="consultantplus://offline/ref=363DF721C67767889933032A483DB7A782F9B88ECA1F787C3C719B4AC35910E44AEFA0DCA93ADBBAc9W4M" TargetMode="External"/><Relationship Id="rId12" Type="http://schemas.openxmlformats.org/officeDocument/2006/relationships/hyperlink" Target="consultantplus://offline/ref=363DF721C67767889933032A483DB7A786FFBD88C015257634289748C4564FF34DA6ACDDA93ADEcBW8M" TargetMode="External"/><Relationship Id="rId17" Type="http://schemas.openxmlformats.org/officeDocument/2006/relationships/hyperlink" Target="consultantplus://offline/ref=363DF721C67767889933032A483DB7A782FABD8AC41D787C3C719B4AC35910E44AEFA0DCA93BDCB8c9W5M" TargetMode="External"/><Relationship Id="rId25" Type="http://schemas.openxmlformats.org/officeDocument/2006/relationships/hyperlink" Target="consultantplus://offline/ref=363DF721C67767889933032A483DB7A782FABB8FCA17787C3C719B4AC35910E44AEFA0DCA93BDCBCc9W9M" TargetMode="External"/><Relationship Id="rId2" Type="http://schemas.microsoft.com/office/2007/relationships/stylesWithEffects" Target="stylesWithEffects.xml"/><Relationship Id="rId16" Type="http://schemas.openxmlformats.org/officeDocument/2006/relationships/hyperlink" Target="consultantplus://offline/ref=363DF721C67767889933032A483DB7A782FABB8FCA17787C3C719B4AC35910E44AEFA0DCA93BDCBFc9W4M" TargetMode="External"/><Relationship Id="rId20" Type="http://schemas.openxmlformats.org/officeDocument/2006/relationships/hyperlink" Target="consultantplus://offline/ref=363DF721C67767889933032A483DB7A787FCB781C515257634289748C4564FF34DA6ACDDA93BDDcBWCM" TargetMode="External"/><Relationship Id="rId29" Type="http://schemas.openxmlformats.org/officeDocument/2006/relationships/hyperlink" Target="consultantplus://offline/ref=363DF721C67767889933032A483DB7A782F9B88ECA1F787C3C719B4AC35910E44AEFA0DCA93ADCBCc9W9M" TargetMode="External"/><Relationship Id="rId1" Type="http://schemas.openxmlformats.org/officeDocument/2006/relationships/styles" Target="styles.xml"/><Relationship Id="rId6" Type="http://schemas.openxmlformats.org/officeDocument/2006/relationships/hyperlink" Target="consultantplus://offline/ref=363DF721C67767889933032A483DB7A786FFBD88C015257634289748cCW4M" TargetMode="External"/><Relationship Id="rId11" Type="http://schemas.openxmlformats.org/officeDocument/2006/relationships/hyperlink" Target="consultantplus://offline/ref=363DF721C67767889933032A483DB7A782FABB8FCA17787C3C719B4AC35910E44AEFA0DCA93BDCBFc9WBM" TargetMode="External"/><Relationship Id="rId24" Type="http://schemas.openxmlformats.org/officeDocument/2006/relationships/hyperlink" Target="consultantplus://offline/ref=363DF721C67767889933032A483DB7A782FABA8CC11B787C3C719B4AC3c5W9M" TargetMode="External"/><Relationship Id="rId5" Type="http://schemas.openxmlformats.org/officeDocument/2006/relationships/hyperlink" Target="consultantplus://offline/ref=363DF721C67767889933032A483DB7A782FABB8FCA17787C3C719B4AC35910E44AEFA0DCA93BDCBFc9WBM" TargetMode="External"/><Relationship Id="rId15" Type="http://schemas.openxmlformats.org/officeDocument/2006/relationships/hyperlink" Target="consultantplus://offline/ref=363DF721C67767889933032A483DB7A782FABA80C017787C3C719B4AC35910E44AEFA0DCA939D9BBc9WDM" TargetMode="External"/><Relationship Id="rId23" Type="http://schemas.openxmlformats.org/officeDocument/2006/relationships/hyperlink" Target="consultantplus://offline/ref=363DF721C67767889933032A483DB7A782FABD8AC41D787C3C719B4AC35910E44AEFA0DCA93BDCB8c9W5M" TargetMode="External"/><Relationship Id="rId28" Type="http://schemas.openxmlformats.org/officeDocument/2006/relationships/hyperlink" Target="consultantplus://offline/ref=363DF721C67767889933032A483DB7A782FABB8FCA17787C3C719B4AC35910E44AEFA0DCA93BDCBCc9W8M" TargetMode="External"/><Relationship Id="rId10" Type="http://schemas.openxmlformats.org/officeDocument/2006/relationships/hyperlink" Target="consultantplus://offline/ref=363DF721C67767889933032A483DB7A786FBBB8EC9482F7E6D2495c4WFM" TargetMode="External"/><Relationship Id="rId19" Type="http://schemas.openxmlformats.org/officeDocument/2006/relationships/hyperlink" Target="consultantplus://offline/ref=363DF721C67767889933032A483DB7A782FABB8FCA17787C3C719B4AC35910E44AEFA0DCA93BDCBCc9WDM" TargetMode="External"/><Relationship Id="rId3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consultantplus://offline/ref=363DF721C67767889933032A483DB7A786FFBD88C015257634289748C4564FF34DA6ACDDA93ADEcBW8M" TargetMode="External"/><Relationship Id="rId14" Type="http://schemas.openxmlformats.org/officeDocument/2006/relationships/hyperlink" Target="consultantplus://offline/ref=363DF721C67767889933032A483DB7A782FABB8FCA17787C3C719B4AC35910E44AEFA0DCA93BDCBFc9WAM" TargetMode="External"/><Relationship Id="rId22" Type="http://schemas.openxmlformats.org/officeDocument/2006/relationships/hyperlink" Target="consultantplus://offline/ref=363DF721C67767889933032A483DB7A782FABB8FCA17787C3C719B4AC35910E44AEFA0DCA93BDCBCc9WFM" TargetMode="External"/><Relationship Id="rId27" Type="http://schemas.openxmlformats.org/officeDocument/2006/relationships/hyperlink" Target="consultantplus://offline/ref=363DF721C67767889933032A483DB7A782F9B789CB1A787C3C719B4AC35910E44AEFA0DCA93BDCBFc9WCM" TargetMode="External"/><Relationship Id="rId30"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7</Pages>
  <Words>3416</Words>
  <Characters>19477</Characters>
  <Application>Microsoft Office Word</Application>
  <DocSecurity>0</DocSecurity>
  <Lines>162</Lines>
  <Paragraphs>45</Paragraphs>
  <ScaleCrop>false</ScaleCrop>
  <HeadingPairs>
    <vt:vector size="4" baseType="variant">
      <vt:variant>
        <vt:lpstr>Название</vt:lpstr>
      </vt:variant>
      <vt:variant>
        <vt:i4>1</vt:i4>
      </vt:variant>
      <vt:variant>
        <vt:lpstr>Заголовки</vt:lpstr>
      </vt:variant>
      <vt:variant>
        <vt:i4>11</vt:i4>
      </vt:variant>
    </vt:vector>
  </HeadingPairs>
  <TitlesOfParts>
    <vt:vector size="12" baseType="lpstr">
      <vt:lpstr/>
      <vt:lpstr/>
      <vt:lpstr>МИНИСТЕРСТВО ТРУДА И СОЦИАЛЬНОГО РАЗВИТИЯ</vt:lpstr>
      <vt:lpstr>Приложение</vt:lpstr>
      <vt:lpstr>    I. Общие положения</vt:lpstr>
      <vt:lpstr>    II. Основные задачи службы охраны труда</vt:lpstr>
      <vt:lpstr>    III. Функции службы охраны труда</vt:lpstr>
      <vt:lpstr>    IV. Права работников службы охраны труда</vt:lpstr>
      <vt:lpstr>    V. Организация работы службы охраны труда</vt:lpstr>
      <vt:lpstr>    VI. Формирование службы охраны труда</vt:lpstr>
      <vt:lpstr>    VII. Контроль и ответственность</vt:lpstr>
      <vt:lpstr>    Приложение</vt:lpstr>
    </vt:vector>
  </TitlesOfParts>
  <Company/>
  <LinksUpToDate>false</LinksUpToDate>
  <CharactersWithSpaces>22848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Вадим Зайцев</dc:creator>
  <cp:lastModifiedBy>Вадим Зайцев</cp:lastModifiedBy>
  <cp:revision>1</cp:revision>
  <dcterms:created xsi:type="dcterms:W3CDTF">2014-09-04T12:22:00Z</dcterms:created>
  <dcterms:modified xsi:type="dcterms:W3CDTF">2014-09-04T12:23:00Z</dcterms:modified>
</cp:coreProperties>
</file>